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z w:val="24"/>
          <w:szCs w:val="24"/>
        </w:rPr>
      </w:pPr>
      <w:r>
        <w:rPr>
          <w:rFonts w:ascii="돋움" w:eastAsia="돋움" w:hAnsi="돋움" w:cs="돋움" w:hint="eastAsia"/>
          <w:sz w:val="24"/>
          <w:szCs w:val="24"/>
        </w:rPr>
        <w:t>문서번호</w:t>
      </w:r>
      <w:r>
        <w:rPr>
          <w:rFonts w:ascii="돋움" w:eastAsia="돋움" w:hAnsi="돋움" w:cs="돋움"/>
          <w:sz w:val="24"/>
          <w:szCs w:val="24"/>
        </w:rPr>
        <w:t xml:space="preserve"> : 0000</w:t>
      </w:r>
      <w:r>
        <w:rPr>
          <w:rFonts w:ascii="돋움" w:eastAsia="돋움" w:hAnsi="돋움" w:cs="돋움"/>
          <w:sz w:val="24"/>
          <w:szCs w:val="24"/>
        </w:rPr>
        <w:tab/>
      </w:r>
      <w:r>
        <w:rPr>
          <w:rFonts w:ascii="돋움" w:eastAsia="돋움" w:hAnsi="돋움" w:cs="돋움"/>
          <w:sz w:val="24"/>
          <w:szCs w:val="24"/>
        </w:rPr>
        <w:tab/>
        <w:t xml:space="preserve">                                     2019-00-00</w:t>
      </w:r>
    </w:p>
    <w:p w:rsidR="00591CC0" w:rsidRDefault="00591CC0" w:rsidP="00591CC0">
      <w:pPr>
        <w:pStyle w:val="a3"/>
        <w:ind w:left="400" w:right="400"/>
      </w:pPr>
      <w:r>
        <w:rPr>
          <w:noProof/>
        </w:rPr>
        <w:drawing>
          <wp:inline distT="0" distB="0" distL="0" distR="0">
            <wp:extent cx="5419725" cy="28575"/>
            <wp:effectExtent l="0" t="0" r="9525" b="9525"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수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신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 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00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엔젤투자매칭펀드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(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업무집행조합원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한국벤처투자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(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주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))</w:t>
      </w: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pacing w:val="-1"/>
          <w:w w:val="95"/>
          <w:sz w:val="10"/>
          <w:szCs w:val="10"/>
        </w:rPr>
      </w:pP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참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조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엔젤투자본부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엔젤투자팀</w:t>
      </w: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pacing w:val="-1"/>
          <w:w w:val="95"/>
          <w:sz w:val="10"/>
          <w:szCs w:val="10"/>
        </w:rPr>
      </w:pP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제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목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㈜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OOOOO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엔젤투자자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OOO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매칭펀드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보유주식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매수청구의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건</w:t>
      </w:r>
    </w:p>
    <w:p w:rsidR="00591CC0" w:rsidRDefault="00591CC0" w:rsidP="00591CC0">
      <w:pPr>
        <w:pStyle w:val="a3"/>
        <w:ind w:left="400" w:right="400"/>
      </w:pPr>
      <w:r>
        <w:rPr>
          <w:noProof/>
        </w:rPr>
        <w:drawing>
          <wp:inline distT="0" distB="0" distL="0" distR="0">
            <wp:extent cx="5419725" cy="28575"/>
            <wp:effectExtent l="0" t="0" r="9525" b="9525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C0" w:rsidRDefault="00591CC0" w:rsidP="00591CC0">
      <w:pPr>
        <w:pStyle w:val="a3"/>
        <w:ind w:left="400" w:right="400"/>
        <w:rPr>
          <w:rFonts w:ascii="휴먼명조" w:eastAsia="휴먼명조" w:hAnsi="휴먼명조" w:cs="휴먼명조"/>
          <w:sz w:val="24"/>
          <w:szCs w:val="24"/>
        </w:rPr>
      </w:pPr>
      <w:r>
        <w:t xml:space="preserve">            </w:t>
      </w:r>
      <w:r>
        <w:rPr>
          <w:rFonts w:ascii="휴먼명조" w:eastAsia="휴먼명조" w:hAnsi="휴먼명조" w:cs="휴먼명조"/>
          <w:sz w:val="24"/>
          <w:szCs w:val="24"/>
        </w:rPr>
        <w:t xml:space="preserve">1. </w:t>
      </w:r>
      <w:r>
        <w:rPr>
          <w:rFonts w:ascii="휴먼명조" w:eastAsia="휴먼명조" w:hAnsi="휴먼명조" w:cs="휴먼명조" w:hint="eastAsia"/>
          <w:sz w:val="24"/>
          <w:szCs w:val="24"/>
        </w:rPr>
        <w:t>귀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펀드의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무궁한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발전을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기원합니다</w:t>
      </w:r>
      <w:r>
        <w:rPr>
          <w:rFonts w:ascii="휴먼명조" w:eastAsia="휴먼명조" w:hAnsi="휴먼명조" w:cs="휴먼명조"/>
          <w:sz w:val="24"/>
          <w:szCs w:val="24"/>
        </w:rPr>
        <w:t>.</w:t>
      </w:r>
    </w:p>
    <w:p w:rsidR="00591CC0" w:rsidRDefault="00591CC0" w:rsidP="00591CC0">
      <w:pPr>
        <w:pStyle w:val="a3"/>
        <w:wordWrap/>
        <w:ind w:left="400" w:right="400" w:firstLine="1200"/>
        <w:jc w:val="left"/>
        <w:rPr>
          <w:rFonts w:ascii="휴먼명조" w:eastAsia="휴먼명조" w:hAnsi="휴먼명조" w:cs="휴먼명조"/>
          <w:sz w:val="24"/>
          <w:szCs w:val="24"/>
        </w:rPr>
      </w:pPr>
      <w:r>
        <w:rPr>
          <w:rFonts w:ascii="휴먼명조" w:eastAsia="휴먼명조" w:hAnsi="휴먼명조" w:cs="휴먼명조"/>
          <w:sz w:val="24"/>
          <w:szCs w:val="24"/>
        </w:rPr>
        <w:t xml:space="preserve">2. </w:t>
      </w:r>
      <w:r>
        <w:rPr>
          <w:rFonts w:ascii="휴먼명조" w:eastAsia="휴먼명조" w:hAnsi="휴먼명조" w:cs="휴먼명조" w:hint="eastAsia"/>
          <w:sz w:val="24"/>
          <w:szCs w:val="24"/>
        </w:rPr>
        <w:t>귀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펀드와의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주주간계약에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따라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다음과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같이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귀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펀드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보유주식에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대해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콜옵션을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행사하고자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하오니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후속절차를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진행하여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주시기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바랍니다</w:t>
      </w:r>
      <w:r>
        <w:rPr>
          <w:rFonts w:ascii="휴먼명조" w:eastAsia="휴먼명조" w:hAnsi="휴먼명조" w:cs="휴먼명조"/>
          <w:sz w:val="24"/>
          <w:szCs w:val="24"/>
        </w:rPr>
        <w:t>.</w:t>
      </w:r>
    </w:p>
    <w:p w:rsidR="00591CC0" w:rsidRDefault="00591CC0" w:rsidP="00591CC0">
      <w:pPr>
        <w:pStyle w:val="a3"/>
        <w:wordWrap/>
        <w:ind w:left="400" w:right="400" w:firstLine="1200"/>
        <w:jc w:val="left"/>
        <w:rPr>
          <w:rFonts w:ascii="휴먼명조" w:eastAsia="휴먼명조" w:hAnsi="휴먼명조" w:cs="휴먼명조"/>
          <w:sz w:val="24"/>
          <w:szCs w:val="24"/>
        </w:rPr>
      </w:pPr>
    </w:p>
    <w:p w:rsidR="00591CC0" w:rsidRDefault="00591CC0" w:rsidP="00591CC0">
      <w:pPr>
        <w:pStyle w:val="a3"/>
        <w:numPr>
          <w:ilvl w:val="0"/>
          <w:numId w:val="1"/>
        </w:numPr>
        <w:wordWrap/>
        <w:ind w:left="688" w:right="400" w:firstLine="912"/>
        <w:jc w:val="center"/>
        <w:rPr>
          <w:rFonts w:ascii="휴먼명조" w:eastAsia="휴먼명조" w:hAnsi="휴먼명조" w:cs="휴먼명조"/>
          <w:sz w:val="24"/>
          <w:szCs w:val="24"/>
        </w:rPr>
      </w:pP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다</w:t>
      </w:r>
      <w:r>
        <w:rPr>
          <w:rFonts w:ascii="휴먼명조" w:eastAsia="휴먼명조" w:hAnsi="휴먼명조" w:cs="휴먼명조"/>
          <w:sz w:val="24"/>
          <w:szCs w:val="24"/>
        </w:rPr>
        <w:t xml:space="preserve">    </w:t>
      </w:r>
      <w:r>
        <w:rPr>
          <w:rFonts w:ascii="휴먼명조" w:eastAsia="휴먼명조" w:hAnsi="휴먼명조" w:cs="휴먼명조" w:hint="eastAsia"/>
          <w:sz w:val="24"/>
          <w:szCs w:val="24"/>
        </w:rPr>
        <w:t>음</w:t>
      </w:r>
      <w:r>
        <w:rPr>
          <w:rFonts w:ascii="휴먼명조" w:eastAsia="휴먼명조" w:hAnsi="휴먼명조" w:cs="휴먼명조"/>
          <w:sz w:val="24"/>
          <w:szCs w:val="24"/>
        </w:rPr>
        <w:t xml:space="preserve">  -</w:t>
      </w:r>
    </w:p>
    <w:tbl>
      <w:tblPr>
        <w:tblOverlap w:val="never"/>
        <w:tblW w:w="0" w:type="auto"/>
        <w:tblInd w:w="1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824"/>
      </w:tblGrid>
      <w:tr w:rsidR="00591CC0" w:rsidTr="00B962F2">
        <w:trPr>
          <w:trHeight w:val="2455"/>
        </w:trPr>
        <w:tc>
          <w:tcPr>
            <w:tcW w:w="78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</w:p>
          <w:p w:rsidR="00591CC0" w:rsidRDefault="00591CC0" w:rsidP="00B962F2">
            <w:pPr>
              <w:pStyle w:val="a3"/>
              <w:wordWrap/>
              <w:jc w:val="left"/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반드시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포함하여야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할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내용</w:t>
            </w:r>
          </w:p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</w:p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sz w:val="24"/>
                <w:szCs w:val="24"/>
              </w:rPr>
              <w:t xml:space="preserve">  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엔젤투자자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투자일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>(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주금납입일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>) : 0000.00.00.</w:t>
            </w:r>
          </w:p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투자단가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: 000,000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원</w:t>
            </w:r>
          </w:p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콜옵션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요청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주식수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: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총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0,000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주</w:t>
            </w:r>
          </w:p>
          <w:p w:rsidR="00591CC0" w:rsidRDefault="00591CC0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콜옵션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행사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금액</w:t>
            </w:r>
          </w:p>
        </w:tc>
      </w:tr>
    </w:tbl>
    <w:p w:rsidR="00591CC0" w:rsidRDefault="00591CC0" w:rsidP="00591CC0">
      <w:pPr>
        <w:pStyle w:val="a3"/>
        <w:wordWrap/>
        <w:ind w:left="400" w:right="400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591CC0" w:rsidRPr="001E213D" w:rsidRDefault="00591CC0" w:rsidP="00591CC0">
      <w:pPr>
        <w:pStyle w:val="a3"/>
        <w:wordWrap/>
        <w:spacing w:line="276" w:lineRule="auto"/>
        <w:ind w:left="400" w:right="400"/>
        <w:jc w:val="left"/>
        <w:rPr>
          <w:rFonts w:ascii="돋움" w:eastAsia="돋움" w:hAnsi="돋움" w:cs="돋움"/>
          <w:sz w:val="32"/>
          <w:szCs w:val="32"/>
        </w:rPr>
      </w:pPr>
      <w:r w:rsidRPr="001E213D">
        <w:rPr>
          <w:sz w:val="32"/>
          <w:szCs w:val="32"/>
        </w:rPr>
        <w:t xml:space="preserve">     </w:t>
      </w:r>
      <w:r w:rsidRPr="001E213D">
        <w:rPr>
          <w:rFonts w:ascii="돋움" w:eastAsia="돋움" w:hAnsi="돋움" w:cs="돋움"/>
          <w:sz w:val="32"/>
          <w:szCs w:val="32"/>
        </w:rPr>
        <w:t xml:space="preserve">                     </w:t>
      </w:r>
      <w:r w:rsidRPr="001E213D">
        <w:rPr>
          <w:rFonts w:ascii="돋움" w:eastAsia="돋움" w:hAnsi="돋움" w:cs="돋움" w:hint="eastAsia"/>
          <w:sz w:val="32"/>
          <w:szCs w:val="32"/>
        </w:rPr>
        <w:t>주식회사</w:t>
      </w:r>
      <w:r w:rsidRPr="001E213D">
        <w:rPr>
          <w:rFonts w:ascii="돋움" w:eastAsia="돋움" w:hAnsi="돋움" w:cs="돋움"/>
          <w:sz w:val="32"/>
          <w:szCs w:val="32"/>
        </w:rPr>
        <w:t xml:space="preserve"> ooooo</w:t>
      </w:r>
    </w:p>
    <w:p w:rsidR="00591CC0" w:rsidRPr="001E213D" w:rsidRDefault="00591CC0" w:rsidP="00591CC0">
      <w:pPr>
        <w:pStyle w:val="a3"/>
        <w:spacing w:line="276" w:lineRule="auto"/>
        <w:ind w:left="400" w:right="400"/>
        <w:rPr>
          <w:rFonts w:ascii="돋움" w:eastAsia="돋움" w:hAnsi="돋움" w:cs="돋움"/>
          <w:sz w:val="32"/>
          <w:szCs w:val="32"/>
        </w:rPr>
      </w:pPr>
      <w:r w:rsidRPr="001E213D">
        <w:rPr>
          <w:rFonts w:ascii="돋움" w:eastAsia="돋움" w:hAnsi="돋움" w:cs="돋움"/>
          <w:sz w:val="32"/>
          <w:szCs w:val="32"/>
        </w:rPr>
        <w:t xml:space="preserve">                     </w:t>
      </w:r>
      <w:r>
        <w:rPr>
          <w:rFonts w:ascii="돋움" w:eastAsia="돋움" w:hAnsi="돋움" w:cs="돋움"/>
          <w:sz w:val="32"/>
          <w:szCs w:val="32"/>
        </w:rPr>
        <w:t xml:space="preserve">  </w:t>
      </w:r>
      <w:r w:rsidRPr="001E213D">
        <w:rPr>
          <w:rFonts w:ascii="돋움" w:eastAsia="돋움" w:hAnsi="돋움" w:cs="돋움"/>
          <w:sz w:val="32"/>
          <w:szCs w:val="32"/>
        </w:rPr>
        <w:t xml:space="preserve">   </w:t>
      </w:r>
      <w:r w:rsidRPr="001E213D">
        <w:rPr>
          <w:rFonts w:ascii="돋움" w:eastAsia="돋움" w:hAnsi="돋움" w:cs="돋움" w:hint="eastAsia"/>
          <w:sz w:val="32"/>
          <w:szCs w:val="32"/>
        </w:rPr>
        <w:t>엔젤투자자</w:t>
      </w:r>
      <w:r w:rsidRPr="001E213D">
        <w:rPr>
          <w:rFonts w:ascii="돋움" w:eastAsia="돋움" w:hAnsi="돋움" w:cs="돋움"/>
          <w:sz w:val="32"/>
          <w:szCs w:val="32"/>
        </w:rPr>
        <w:t xml:space="preserve"> ooo   (</w:t>
      </w:r>
      <w:r w:rsidRPr="001E213D">
        <w:rPr>
          <w:rFonts w:ascii="돋움" w:eastAsia="돋움" w:hAnsi="돋움" w:cs="돋움" w:hint="eastAsia"/>
          <w:sz w:val="32"/>
          <w:szCs w:val="32"/>
        </w:rPr>
        <w:t>인</w:t>
      </w:r>
      <w:r w:rsidRPr="001E213D">
        <w:rPr>
          <w:rFonts w:ascii="돋움" w:eastAsia="돋움" w:hAnsi="돋움" w:cs="돋움"/>
          <w:sz w:val="32"/>
          <w:szCs w:val="32"/>
        </w:rPr>
        <w:t>)</w:t>
      </w:r>
    </w:p>
    <w:p w:rsidR="00591CC0" w:rsidRPr="001E213D" w:rsidRDefault="00591CC0" w:rsidP="00591CC0">
      <w:pPr>
        <w:pStyle w:val="a3"/>
        <w:spacing w:line="276" w:lineRule="auto"/>
        <w:ind w:left="400" w:right="400"/>
        <w:rPr>
          <w:rFonts w:ascii="돋움" w:eastAsia="돋움" w:hAnsi="돋움" w:cs="돋움"/>
          <w:sz w:val="32"/>
          <w:szCs w:val="32"/>
        </w:rPr>
      </w:pPr>
      <w:r w:rsidRPr="001E213D">
        <w:rPr>
          <w:rFonts w:ascii="돋움" w:eastAsia="돋움" w:hAnsi="돋움" w:cs="돋움"/>
          <w:sz w:val="32"/>
          <w:szCs w:val="32"/>
        </w:rPr>
        <w:t xml:space="preserve">                      </w:t>
      </w:r>
      <w:r>
        <w:rPr>
          <w:rFonts w:ascii="돋움" w:eastAsia="돋움" w:hAnsi="돋움" w:cs="돋움"/>
          <w:sz w:val="32"/>
          <w:szCs w:val="32"/>
        </w:rPr>
        <w:t xml:space="preserve">  </w:t>
      </w:r>
      <w:r w:rsidRPr="001E213D">
        <w:rPr>
          <w:rFonts w:ascii="돋움" w:eastAsia="돋움" w:hAnsi="돋움" w:cs="돋움"/>
          <w:sz w:val="32"/>
          <w:szCs w:val="32"/>
        </w:rPr>
        <w:t xml:space="preserve">  </w:t>
      </w:r>
      <w:r w:rsidRPr="001E213D">
        <w:rPr>
          <w:rFonts w:ascii="돋움" w:eastAsia="돋움" w:hAnsi="돋움" w:cs="돋움" w:hint="eastAsia"/>
          <w:sz w:val="32"/>
          <w:szCs w:val="32"/>
        </w:rPr>
        <w:t>엔젤투자자</w:t>
      </w:r>
      <w:r w:rsidRPr="001E213D">
        <w:rPr>
          <w:rFonts w:ascii="돋움" w:eastAsia="돋움" w:hAnsi="돋움" w:cs="돋움"/>
          <w:sz w:val="32"/>
          <w:szCs w:val="32"/>
        </w:rPr>
        <w:t xml:space="preserve"> ooo   (</w:t>
      </w:r>
      <w:r w:rsidRPr="001E213D">
        <w:rPr>
          <w:rFonts w:ascii="돋움" w:eastAsia="돋움" w:hAnsi="돋움" w:cs="돋움" w:hint="eastAsia"/>
          <w:sz w:val="32"/>
          <w:szCs w:val="32"/>
        </w:rPr>
        <w:t>인</w:t>
      </w:r>
      <w:r w:rsidRPr="001E213D">
        <w:rPr>
          <w:rFonts w:ascii="돋움" w:eastAsia="돋움" w:hAnsi="돋움" w:cs="돋움"/>
          <w:sz w:val="32"/>
          <w:szCs w:val="32"/>
        </w:rPr>
        <w:t>)</w:t>
      </w:r>
    </w:p>
    <w:p w:rsidR="00591CC0" w:rsidRDefault="00591CC0" w:rsidP="00591CC0">
      <w:pPr>
        <w:pStyle w:val="a3"/>
        <w:ind w:left="400" w:right="400"/>
        <w:rPr>
          <w:rFonts w:ascii="돋움" w:eastAsia="돋움" w:hAnsi="돋움" w:cs="돋움"/>
          <w:sz w:val="34"/>
          <w:szCs w:val="34"/>
        </w:rPr>
      </w:pPr>
      <w:r>
        <w:rPr>
          <w:rFonts w:ascii="돋움" w:eastAsia="돋움" w:hAnsi="돋움" w:cs="돋움"/>
          <w:noProof/>
          <w:sz w:val="34"/>
          <w:szCs w:val="3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9067800</wp:posOffset>
                </wp:positionV>
                <wp:extent cx="5775960" cy="880110"/>
                <wp:effectExtent l="10160" t="9525" r="5080" b="5715"/>
                <wp:wrapNone/>
                <wp:docPr id="46" name="직사각형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3" w:rsidRPr="00F90F26" w:rsidRDefault="00591CC0" w:rsidP="000035B8">
                            <w:pPr>
                              <w:pStyle w:val="a3"/>
                              <w:spacing w:line="240" w:lineRule="auto"/>
                              <w:ind w:left="79" w:right="79"/>
                              <w:rPr>
                                <w:sz w:val="16"/>
                              </w:rPr>
                            </w:pP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주주간계약서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제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조의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>2(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엔젤투자자의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조합에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대한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주식매수권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에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근거하여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주식매수권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행사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기한은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조합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투자금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납입일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년이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되는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시점부터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년이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되는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시점까지임을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16F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알려드립니다</w:t>
                            </w:r>
                            <w:r w:rsidRPr="002B16F0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1E213D">
                              <w:rPr>
                                <w:color w:val="FF000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46" o:spid="_x0000_s1026" style="position:absolute;left:0;text-align:left;margin-left:70.55pt;margin-top:714pt;width:454.8pt;height:6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" o:allowincell="f" strokeweight=".33pt">
                <v:textbox inset="2.83pt,2.83pt,2.83pt,2.83pt">
                  <w:txbxContent>
                    <w:p w:rsidR="001D7293" w:rsidRPr="00F90F26" w:rsidRDefault="00591CC0" w:rsidP="000035B8">
                      <w:pPr>
                        <w:pStyle w:val="a3"/>
                        <w:spacing w:line="240" w:lineRule="auto"/>
                        <w:ind w:left="79" w:right="79"/>
                        <w:rPr>
                          <w:sz w:val="16"/>
                        </w:rPr>
                      </w:pP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주주간계약서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제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조의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>2(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엔젤투자자의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조합에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대한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주식매수권</w:t>
                      </w:r>
                      <w:proofErr w:type="spellEnd"/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에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근거하여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주식매수권</w:t>
                      </w:r>
                      <w:proofErr w:type="spellEnd"/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행사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기한은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조합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투자금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납입일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1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년이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되는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시점부터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3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년이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되는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시점까지임을</w:t>
                      </w:r>
                      <w:proofErr w:type="spellEnd"/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B16F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알려드립니다</w:t>
                      </w:r>
                      <w:r w:rsidRPr="002B16F0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1E213D">
                        <w:rPr>
                          <w:color w:val="FF000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B6A3E" w:rsidRPr="00591CC0" w:rsidRDefault="003B6A3E" w:rsidP="00591CC0"/>
    <w:sectPr w:rsidR="003B6A3E" w:rsidRPr="00591CC0" w:rsidSect="001D729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48" w:rsidRDefault="006F6048" w:rsidP="00D80598">
      <w:pPr>
        <w:spacing w:after="0" w:line="240" w:lineRule="auto"/>
      </w:pPr>
      <w:r>
        <w:separator/>
      </w:r>
    </w:p>
  </w:endnote>
  <w:endnote w:type="continuationSeparator" w:id="0">
    <w:p w:rsidR="006F6048" w:rsidRDefault="006F6048" w:rsidP="00D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48" w:rsidRDefault="006F6048" w:rsidP="00D80598">
      <w:pPr>
        <w:spacing w:after="0" w:line="240" w:lineRule="auto"/>
      </w:pPr>
      <w:r>
        <w:separator/>
      </w:r>
    </w:p>
  </w:footnote>
  <w:footnote w:type="continuationSeparator" w:id="0">
    <w:p w:rsidR="006F6048" w:rsidRDefault="006F6048" w:rsidP="00D8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02712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3"/>
    <w:rsid w:val="000035B8"/>
    <w:rsid w:val="0011305F"/>
    <w:rsid w:val="001D7293"/>
    <w:rsid w:val="00365313"/>
    <w:rsid w:val="003B6A3E"/>
    <w:rsid w:val="00464C21"/>
    <w:rsid w:val="004C7FC9"/>
    <w:rsid w:val="00591CC0"/>
    <w:rsid w:val="006F6048"/>
    <w:rsid w:val="007D4758"/>
    <w:rsid w:val="00976BF8"/>
    <w:rsid w:val="009C03AE"/>
    <w:rsid w:val="00B935DF"/>
    <w:rsid w:val="00D53475"/>
    <w:rsid w:val="00D53F00"/>
    <w:rsid w:val="00D80598"/>
    <w:rsid w:val="00E642AF"/>
    <w:rsid w:val="00F20795"/>
    <w:rsid w:val="00F90F26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1D63"/>
  <w15:chartTrackingRefBased/>
  <w15:docId w15:val="{8CB80D67-1A72-4638-870A-F44DD81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93"/>
    <w:pPr>
      <w:widowControl w:val="0"/>
      <w:wordWrap w:val="0"/>
      <w:autoSpaceDE w:val="0"/>
      <w:autoSpaceDN w:val="0"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D729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table" w:styleId="a4">
    <w:name w:val="Table Grid"/>
    <w:basedOn w:val="a1"/>
    <w:uiPriority w:val="59"/>
    <w:rsid w:val="00B935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805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0598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D80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0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2019-08-21T02:19:00Z</dcterms:created>
  <dcterms:modified xsi:type="dcterms:W3CDTF">2019-08-21T06:42:00Z</dcterms:modified>
</cp:coreProperties>
</file>